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41695" w14:textId="77777777" w:rsidR="00F7311C" w:rsidRDefault="00000000">
      <w:pPr>
        <w:spacing w:after="200"/>
      </w:pPr>
      <w:r>
        <w:rPr>
          <w:b/>
          <w:bCs/>
          <w:color w:val="6C2B8C"/>
          <w:sz w:val="22"/>
          <w:szCs w:val="22"/>
        </w:rPr>
        <w:t>NEURODIVERSITY IRELAND — PARENT ADVOCACY TEMPLATE</w:t>
      </w:r>
    </w:p>
    <w:p w14:paraId="1EA31305" w14:textId="77777777" w:rsidR="00F7311C" w:rsidRDefault="00000000">
      <w:pPr>
        <w:spacing w:after="300"/>
      </w:pPr>
      <w:r>
        <w:rPr>
          <w:b/>
          <w:bCs/>
          <w:color w:val="18395F"/>
          <w:sz w:val="34"/>
          <w:szCs w:val="34"/>
        </w:rPr>
        <w:t>Pro forma letter: objection to prosecution / enforcement action for school non-attendance caused by a child's disability</w:t>
      </w:r>
    </w:p>
    <w:p w14:paraId="711D65D4" w14:textId="77777777" w:rsidR="00F7311C" w:rsidRDefault="00000000">
      <w:pPr>
        <w:spacing w:before="240" w:after="120"/>
      </w:pPr>
      <w:r>
        <w:rPr>
          <w:b/>
          <w:bCs/>
          <w:color w:val="18395F"/>
          <w:sz w:val="26"/>
          <w:szCs w:val="26"/>
        </w:rPr>
        <w:t>How to use this letter</w:t>
      </w:r>
    </w:p>
    <w:p w14:paraId="0FD86D01" w14:textId="77777777" w:rsidR="00F7311C" w:rsidRDefault="00000000">
      <w:pPr>
        <w:spacing w:after="200"/>
      </w:pPr>
      <w:r>
        <w:rPr>
          <w:color w:val="232328"/>
        </w:rPr>
        <w:t xml:space="preserve">This is a starting template, not a finished legal document. Every section marked in </w:t>
      </w:r>
      <w:r>
        <w:rPr>
          <w:b/>
          <w:bCs/>
          <w:color w:val="B03A2E"/>
          <w:highlight w:val="yellow"/>
        </w:rPr>
        <w:t>yellow bold red text</w:t>
      </w:r>
      <w:r>
        <w:rPr>
          <w:color w:val="232328"/>
        </w:rPr>
        <w:t xml:space="preserve"> must be replaced with the specific facts of your own situation before you send it. Delete this instructions page before sending.</w:t>
      </w:r>
    </w:p>
    <w:p w14:paraId="7CDA83EB" w14:textId="77777777" w:rsidR="00F7311C" w:rsidRDefault="00000000">
      <w:pPr>
        <w:pStyle w:val="ListParagraph"/>
        <w:numPr>
          <w:ilvl w:val="0"/>
          <w:numId w:val="2"/>
        </w:numPr>
        <w:spacing w:after="120"/>
      </w:pPr>
      <w:r>
        <w:rPr>
          <w:color w:val="232328"/>
        </w:rPr>
        <w:t>This letter is designed for parents/guardians who have received a School Attendance Notice under section 25(1) of the Education (Welfare) Act 2000, or who have been summonsed/prosecuted under section 25(4) for allegedly failing "without lawful excuse" to cause their child to attend school, where the child's non-attendance is caused or contributed to by a disability.</w:t>
      </w:r>
    </w:p>
    <w:p w14:paraId="6603D64A" w14:textId="3AC9358F" w:rsidR="00F7311C" w:rsidRDefault="00000000">
      <w:pPr>
        <w:pStyle w:val="ListParagraph"/>
        <w:numPr>
          <w:ilvl w:val="0"/>
          <w:numId w:val="2"/>
        </w:numPr>
        <w:spacing w:after="120"/>
      </w:pPr>
      <w:r>
        <w:rPr>
          <w:color w:val="232328"/>
        </w:rPr>
        <w:t xml:space="preserve">It is not a substitute for individual legal advice. If you have already received a summons or a court date, the stakes are immediate and we strongly recommend you also contact a solicitor (including, if needed, </w:t>
      </w:r>
      <w:r w:rsidR="00545917">
        <w:rPr>
          <w:color w:val="232328"/>
        </w:rPr>
        <w:t>FLAC</w:t>
      </w:r>
      <w:r>
        <w:rPr>
          <w:color w:val="232328"/>
        </w:rPr>
        <w:t>) as well as sending this letter.</w:t>
      </w:r>
    </w:p>
    <w:p w14:paraId="3C40C1C1" w14:textId="77777777" w:rsidR="00F7311C" w:rsidRDefault="00000000">
      <w:pPr>
        <w:pStyle w:val="ListParagraph"/>
        <w:numPr>
          <w:ilvl w:val="0"/>
          <w:numId w:val="2"/>
        </w:numPr>
        <w:spacing w:after="120"/>
      </w:pPr>
      <w:r>
        <w:rPr>
          <w:color w:val="232328"/>
        </w:rPr>
        <w:t xml:space="preserve">Keep a copy of everything you </w:t>
      </w:r>
      <w:proofErr w:type="gramStart"/>
      <w:r>
        <w:rPr>
          <w:color w:val="232328"/>
        </w:rPr>
        <w:t>send, and</w:t>
      </w:r>
      <w:proofErr w:type="gramEnd"/>
      <w:r>
        <w:rPr>
          <w:color w:val="232328"/>
        </w:rPr>
        <w:t xml:space="preserve"> send by email and registered post where possible so you have proof of delivery and dates.</w:t>
      </w:r>
    </w:p>
    <w:p w14:paraId="1B55E008" w14:textId="77800E27" w:rsidR="00F7311C" w:rsidRDefault="00000000">
      <w:pPr>
        <w:pStyle w:val="ListParagraph"/>
        <w:numPr>
          <w:ilvl w:val="0"/>
          <w:numId w:val="2"/>
        </w:numPr>
        <w:spacing w:after="120"/>
      </w:pPr>
      <w:r>
        <w:rPr>
          <w:color w:val="232328"/>
        </w:rPr>
        <w:t xml:space="preserve">If you would like </w:t>
      </w:r>
      <w:r w:rsidR="00545917">
        <w:rPr>
          <w:color w:val="232328"/>
        </w:rPr>
        <w:t xml:space="preserve">further </w:t>
      </w:r>
      <w:proofErr w:type="gramStart"/>
      <w:r>
        <w:rPr>
          <w:color w:val="232328"/>
        </w:rPr>
        <w:t>support</w:t>
      </w:r>
      <w:proofErr w:type="gramEnd"/>
      <w:r>
        <w:rPr>
          <w:color w:val="232328"/>
        </w:rPr>
        <w:t xml:space="preserve"> </w:t>
      </w:r>
      <w:r w:rsidR="00545917">
        <w:rPr>
          <w:color w:val="232328"/>
        </w:rPr>
        <w:t xml:space="preserve">please </w:t>
      </w:r>
      <w:r>
        <w:rPr>
          <w:color w:val="232328"/>
        </w:rPr>
        <w:t>contact Neurodiversity Ireland.</w:t>
      </w:r>
    </w:p>
    <w:p w14:paraId="4880615B" w14:textId="77777777" w:rsidR="00F7311C" w:rsidRDefault="00000000">
      <w:r>
        <w:br w:type="page"/>
      </w:r>
    </w:p>
    <w:p w14:paraId="0023C0B8" w14:textId="77777777" w:rsidR="00F7311C" w:rsidRDefault="00000000">
      <w:pPr>
        <w:spacing w:after="200"/>
      </w:pPr>
      <w:r>
        <w:rPr>
          <w:b/>
          <w:bCs/>
          <w:color w:val="B03A2E"/>
          <w:highlight w:val="yellow"/>
        </w:rPr>
        <w:lastRenderedPageBreak/>
        <w:t>[YOUR NAME]</w:t>
      </w:r>
    </w:p>
    <w:p w14:paraId="76A51274" w14:textId="77777777" w:rsidR="00F7311C" w:rsidRDefault="00000000">
      <w:pPr>
        <w:spacing w:after="200"/>
      </w:pPr>
      <w:r>
        <w:rPr>
          <w:b/>
          <w:bCs/>
          <w:color w:val="B03A2E"/>
          <w:highlight w:val="yellow"/>
        </w:rPr>
        <w:t>[YOUR ADDRESS]</w:t>
      </w:r>
    </w:p>
    <w:p w14:paraId="35C1F483" w14:textId="77777777" w:rsidR="00F7311C" w:rsidRDefault="00000000">
      <w:pPr>
        <w:spacing w:after="200"/>
      </w:pPr>
      <w:r>
        <w:rPr>
          <w:b/>
          <w:bCs/>
          <w:color w:val="B03A2E"/>
          <w:highlight w:val="yellow"/>
        </w:rPr>
        <w:t>[YOUR EMAIL / PHONE NUMBER]</w:t>
      </w:r>
    </w:p>
    <w:p w14:paraId="6CCE1DEE" w14:textId="77777777" w:rsidR="00F7311C" w:rsidRDefault="00000000">
      <w:pPr>
        <w:spacing w:after="300"/>
      </w:pPr>
      <w:r>
        <w:rPr>
          <w:b/>
          <w:bCs/>
          <w:color w:val="B03A2E"/>
          <w:highlight w:val="yellow"/>
        </w:rPr>
        <w:t>[DATE]</w:t>
      </w:r>
    </w:p>
    <w:p w14:paraId="3A5F1338" w14:textId="77777777" w:rsidR="00F7311C" w:rsidRDefault="00000000">
      <w:pPr>
        <w:spacing w:after="300"/>
      </w:pPr>
      <w:r>
        <w:rPr>
          <w:i/>
          <w:iCs/>
          <w:color w:val="5F5F64"/>
        </w:rPr>
        <w:t>By email and registered post</w:t>
      </w:r>
    </w:p>
    <w:p w14:paraId="6C712A6D" w14:textId="77777777" w:rsidR="00F7311C" w:rsidRDefault="00000000">
      <w:pPr>
        <w:spacing w:after="200"/>
      </w:pPr>
      <w:r>
        <w:rPr>
          <w:color w:val="232328"/>
        </w:rPr>
        <w:t>Ms Kate Duggan</w:t>
      </w:r>
    </w:p>
    <w:p w14:paraId="4C7584B1" w14:textId="77777777" w:rsidR="00F7311C" w:rsidRDefault="00000000">
      <w:pPr>
        <w:spacing w:after="200"/>
      </w:pPr>
      <w:r>
        <w:rPr>
          <w:color w:val="232328"/>
        </w:rPr>
        <w:t>Chief Executive Officer</w:t>
      </w:r>
    </w:p>
    <w:p w14:paraId="5370661F" w14:textId="77777777" w:rsidR="00F7311C" w:rsidRDefault="00000000">
      <w:pPr>
        <w:spacing w:after="200"/>
      </w:pPr>
      <w:proofErr w:type="spellStart"/>
      <w:r>
        <w:rPr>
          <w:color w:val="232328"/>
        </w:rPr>
        <w:t>Tusla</w:t>
      </w:r>
      <w:proofErr w:type="spellEnd"/>
      <w:r>
        <w:rPr>
          <w:color w:val="232328"/>
        </w:rPr>
        <w:t xml:space="preserve"> – Child and Family Agency</w:t>
      </w:r>
    </w:p>
    <w:p w14:paraId="1A0A9BB7" w14:textId="77777777" w:rsidR="00F7311C" w:rsidRDefault="00000000">
      <w:pPr>
        <w:spacing w:after="200"/>
      </w:pPr>
      <w:r>
        <w:rPr>
          <w:color w:val="232328"/>
        </w:rPr>
        <w:t>The Brunel Building, Heuston South Quarter</w:t>
      </w:r>
    </w:p>
    <w:p w14:paraId="240476E7" w14:textId="77777777" w:rsidR="00F7311C" w:rsidRDefault="00000000">
      <w:pPr>
        <w:spacing w:after="300"/>
      </w:pPr>
      <w:r>
        <w:rPr>
          <w:color w:val="232328"/>
        </w:rPr>
        <w:t>St John's Road West, Dublin 8, D08 X01F</w:t>
      </w:r>
    </w:p>
    <w:p w14:paraId="5A5230F7" w14:textId="77777777" w:rsidR="00F7311C" w:rsidRDefault="00000000">
      <w:pPr>
        <w:spacing w:after="200"/>
      </w:pPr>
      <w:r>
        <w:rPr>
          <w:color w:val="232328"/>
        </w:rPr>
        <w:t>Ms Hildegarde Naughton TD</w:t>
      </w:r>
    </w:p>
    <w:p w14:paraId="1E2D64A6" w14:textId="77777777" w:rsidR="00F7311C" w:rsidRDefault="00000000">
      <w:pPr>
        <w:spacing w:after="200"/>
      </w:pPr>
      <w:r>
        <w:rPr>
          <w:color w:val="232328"/>
        </w:rPr>
        <w:t>Minister for Education and Youth</w:t>
      </w:r>
    </w:p>
    <w:p w14:paraId="4E7B03E1" w14:textId="77777777" w:rsidR="00F7311C" w:rsidRDefault="00000000">
      <w:pPr>
        <w:spacing w:after="200"/>
      </w:pPr>
      <w:r>
        <w:rPr>
          <w:color w:val="232328"/>
        </w:rPr>
        <w:t>Department of Education and Youth</w:t>
      </w:r>
    </w:p>
    <w:p w14:paraId="6050A4D4" w14:textId="77777777" w:rsidR="00F7311C" w:rsidRDefault="00000000">
      <w:pPr>
        <w:spacing w:after="200"/>
      </w:pPr>
      <w:r>
        <w:rPr>
          <w:color w:val="232328"/>
        </w:rPr>
        <w:t>Tyrone House, Marlborough Street</w:t>
      </w:r>
    </w:p>
    <w:p w14:paraId="10D04DE8" w14:textId="77777777" w:rsidR="00F7311C" w:rsidRDefault="00000000">
      <w:pPr>
        <w:spacing w:after="300"/>
      </w:pPr>
      <w:r>
        <w:rPr>
          <w:color w:val="232328"/>
        </w:rPr>
        <w:t>Dublin 1, D01 RC96</w:t>
      </w:r>
    </w:p>
    <w:p w14:paraId="22497E8C" w14:textId="77777777" w:rsidR="00F7311C" w:rsidRDefault="00000000">
      <w:pPr>
        <w:spacing w:after="300"/>
      </w:pPr>
      <w:r>
        <w:rPr>
          <w:b/>
          <w:bCs/>
          <w:color w:val="232328"/>
        </w:rPr>
        <w:t xml:space="preserve">Re: </w:t>
      </w:r>
      <w:r>
        <w:rPr>
          <w:b/>
          <w:bCs/>
          <w:color w:val="B03A2E"/>
          <w:highlight w:val="yellow"/>
        </w:rPr>
        <w:t>[CHILD'S NAME]</w:t>
      </w:r>
      <w:r>
        <w:rPr>
          <w:color w:val="232328"/>
        </w:rPr>
        <w:t xml:space="preserve"> (DOB </w:t>
      </w:r>
      <w:r>
        <w:rPr>
          <w:b/>
          <w:bCs/>
          <w:color w:val="B03A2E"/>
          <w:highlight w:val="yellow"/>
        </w:rPr>
        <w:t>[DATE OF BIRTH]</w:t>
      </w:r>
      <w:r>
        <w:rPr>
          <w:color w:val="232328"/>
        </w:rPr>
        <w:t xml:space="preserve">) — </w:t>
      </w:r>
      <w:r>
        <w:rPr>
          <w:b/>
          <w:bCs/>
          <w:color w:val="232328"/>
        </w:rPr>
        <w:t>School Attendance Notice / prosecution under section 25 of the Education (Welfare) Act 2000 — objection on grounds of disability discrimination</w:t>
      </w:r>
    </w:p>
    <w:p w14:paraId="78887C59" w14:textId="77777777" w:rsidR="00F7311C" w:rsidRDefault="00000000">
      <w:pPr>
        <w:spacing w:after="240"/>
      </w:pPr>
      <w:r>
        <w:rPr>
          <w:color w:val="232328"/>
        </w:rPr>
        <w:t>Dear Ms Duggan and Minister Naughton,</w:t>
      </w:r>
    </w:p>
    <w:p w14:paraId="27176B14" w14:textId="77777777" w:rsidR="00F7311C" w:rsidRDefault="00000000">
      <w:pPr>
        <w:spacing w:after="200"/>
      </w:pPr>
      <w:r>
        <w:rPr>
          <w:color w:val="232328"/>
        </w:rPr>
        <w:t xml:space="preserve">I am the parent/guardian of </w:t>
      </w:r>
      <w:r>
        <w:rPr>
          <w:b/>
          <w:bCs/>
          <w:color w:val="B03A2E"/>
          <w:highlight w:val="yellow"/>
        </w:rPr>
        <w:t>[CHILD'S NAME]</w:t>
      </w:r>
      <w:r>
        <w:rPr>
          <w:color w:val="232328"/>
        </w:rPr>
        <w:t xml:space="preserve">, a pupil at </w:t>
      </w:r>
      <w:r>
        <w:rPr>
          <w:b/>
          <w:bCs/>
          <w:color w:val="B03A2E"/>
          <w:highlight w:val="yellow"/>
        </w:rPr>
        <w:t>[SCHOOL NAME]</w:t>
      </w:r>
      <w:r>
        <w:rPr>
          <w:color w:val="232328"/>
        </w:rPr>
        <w:t xml:space="preserve">. I am writing regarding </w:t>
      </w:r>
      <w:r>
        <w:rPr>
          <w:b/>
          <w:bCs/>
          <w:color w:val="B03A2E"/>
          <w:highlight w:val="yellow"/>
        </w:rPr>
        <w:t>[a School Attendance Notice issued to me under section 25(1) of the Education (Welfare) Act 2000, dated [DATE] / a summons issued to me on foot of that notice, listed for hearing at [DISTRICT COURT] on [DATE]]</w:t>
      </w:r>
      <w:r>
        <w:rPr>
          <w:color w:val="232328"/>
        </w:rPr>
        <w:t>, which alleges that I failed, without lawful excuse, to cause my child to attend school.</w:t>
      </w:r>
    </w:p>
    <w:p w14:paraId="4873A4C6" w14:textId="5CF55007" w:rsidR="00F7311C" w:rsidRDefault="00000000">
      <w:pPr>
        <w:spacing w:after="200"/>
      </w:pPr>
      <w:r>
        <w:rPr>
          <w:color w:val="232328"/>
        </w:rPr>
        <w:t xml:space="preserve">My child </w:t>
      </w:r>
      <w:r w:rsidR="00545917">
        <w:rPr>
          <w:color w:val="232328"/>
        </w:rPr>
        <w:t>has been</w:t>
      </w:r>
      <w:r>
        <w:rPr>
          <w:color w:val="232328"/>
        </w:rPr>
        <w:t xml:space="preserve"> </w:t>
      </w:r>
      <w:r>
        <w:rPr>
          <w:b/>
          <w:bCs/>
          <w:color w:val="B03A2E"/>
          <w:highlight w:val="yellow"/>
        </w:rPr>
        <w:t>[</w:t>
      </w:r>
      <w:r w:rsidR="00545917">
        <w:rPr>
          <w:b/>
          <w:bCs/>
          <w:color w:val="B03A2E"/>
          <w:highlight w:val="yellow"/>
        </w:rPr>
        <w:t xml:space="preserve">identified as/ </w:t>
      </w:r>
      <w:r w:rsidR="00545917">
        <w:rPr>
          <w:b/>
          <w:bCs/>
          <w:color w:val="B03A2E"/>
          <w:highlight w:val="yellow"/>
        </w:rPr>
        <w:t>presents with the characteristics of</w:t>
      </w:r>
      <w:r w:rsidR="00545917">
        <w:rPr>
          <w:b/>
          <w:bCs/>
          <w:color w:val="B03A2E"/>
          <w:highlight w:val="yellow"/>
        </w:rPr>
        <w:t xml:space="preserve"> being Autistic/PDA/ADHD </w:t>
      </w:r>
      <w:r>
        <w:rPr>
          <w:b/>
          <w:bCs/>
          <w:color w:val="B03A2E"/>
          <w:highlight w:val="yellow"/>
        </w:rPr>
        <w:t>/ other neurodivergent profile]</w:t>
      </w:r>
      <w:r>
        <w:rPr>
          <w:color w:val="232328"/>
        </w:rPr>
        <w:t xml:space="preserve">, as set out in </w:t>
      </w:r>
      <w:r>
        <w:rPr>
          <w:b/>
          <w:bCs/>
          <w:color w:val="B03A2E"/>
          <w:highlight w:val="yellow"/>
        </w:rPr>
        <w:t>[reports from NAME/SERVICE, dated DATE]</w:t>
      </w:r>
      <w:r>
        <w:rPr>
          <w:color w:val="232328"/>
        </w:rPr>
        <w:t xml:space="preserve">. My child's non-attendance is not wilful, and it is not a failure of parenting or supervision. It is a direct and documented manifestation of their disability: </w:t>
      </w:r>
      <w:r>
        <w:rPr>
          <w:b/>
          <w:bCs/>
          <w:color w:val="B03A2E"/>
          <w:highlight w:val="yellow"/>
        </w:rPr>
        <w:t xml:space="preserve">[insert specific detail — e.g. nervous system dysregulation, panic responses to the </w:t>
      </w:r>
      <w:proofErr w:type="spellStart"/>
      <w:r w:rsidR="00545917">
        <w:rPr>
          <w:b/>
          <w:bCs/>
          <w:color w:val="B03A2E"/>
          <w:highlight w:val="yellow"/>
        </w:rPr>
        <w:t>presssures</w:t>
      </w:r>
      <w:proofErr w:type="spellEnd"/>
      <w:r>
        <w:rPr>
          <w:b/>
          <w:bCs/>
          <w:color w:val="B03A2E"/>
          <w:highlight w:val="yellow"/>
        </w:rPr>
        <w:t xml:space="preserve"> of the school environment, sensory overload, school-related shutdown]</w:t>
      </w:r>
      <w:r>
        <w:rPr>
          <w:color w:val="232328"/>
        </w:rPr>
        <w:t>.</w:t>
      </w:r>
    </w:p>
    <w:p w14:paraId="178516D9" w14:textId="77777777" w:rsidR="00F7311C" w:rsidRDefault="00000000">
      <w:pPr>
        <w:spacing w:before="240" w:after="120"/>
      </w:pPr>
      <w:r>
        <w:rPr>
          <w:b/>
          <w:bCs/>
          <w:color w:val="18395F"/>
          <w:sz w:val="26"/>
          <w:szCs w:val="26"/>
        </w:rPr>
        <w:t>Why this is disability discrimination, not a parenting failure</w:t>
      </w:r>
    </w:p>
    <w:p w14:paraId="67CA5148" w14:textId="4196DB5A" w:rsidR="00F7311C" w:rsidRDefault="00000000">
      <w:pPr>
        <w:spacing w:after="200"/>
      </w:pPr>
      <w:r>
        <w:rPr>
          <w:color w:val="232328"/>
        </w:rPr>
        <w:t xml:space="preserve">Section 25(4) of the Education (Welfare) Act 2000 makes it an offence to contravene a School Attendance Notice </w:t>
      </w:r>
      <w:r>
        <w:rPr>
          <w:i/>
          <w:iCs/>
          <w:color w:val="232328"/>
        </w:rPr>
        <w:t>"without lawful excuse."</w:t>
      </w:r>
      <w:r>
        <w:rPr>
          <w:color w:val="232328"/>
        </w:rPr>
        <w:t xml:space="preserve"> My child's disability, and its direct causal role in their non-attendance, is a lawful excuse. Prosecuting a parent in these circumstances</w:t>
      </w:r>
      <w:r w:rsidR="00545917">
        <w:rPr>
          <w:color w:val="232328"/>
        </w:rPr>
        <w:t>,</w:t>
      </w:r>
      <w:r>
        <w:rPr>
          <w:color w:val="232328"/>
        </w:rPr>
        <w:t xml:space="preserve"> without a prior, individualised, disability-informed assessment of whether a lawful excuse exists</w:t>
      </w:r>
      <w:r w:rsidR="00545917">
        <w:rPr>
          <w:color w:val="232328"/>
        </w:rPr>
        <w:t>,</w:t>
      </w:r>
      <w:r>
        <w:rPr>
          <w:color w:val="232328"/>
        </w:rPr>
        <w:t xml:space="preserve"> does not properly apply the Act, and it engages Ireland's disability discrimination and human rights obligations</w:t>
      </w:r>
      <w:r w:rsidR="00545917">
        <w:rPr>
          <w:color w:val="232328"/>
        </w:rPr>
        <w:t xml:space="preserve"> under the Equal Status Acts 2000-2018, the Disability Act 2005 and the ECHR. </w:t>
      </w:r>
    </w:p>
    <w:p w14:paraId="579D17D0" w14:textId="4B6DBBE7" w:rsidR="00F7311C" w:rsidRDefault="00545917">
      <w:pPr>
        <w:spacing w:after="200"/>
      </w:pPr>
      <w:r>
        <w:rPr>
          <w:color w:val="232328"/>
        </w:rPr>
        <w:t xml:space="preserve">Further, the </w:t>
      </w:r>
      <w:r w:rsidR="00000000">
        <w:rPr>
          <w:color w:val="232328"/>
        </w:rPr>
        <w:t>UN Convention on the Rights of Persons with Disabilities (UNCRPD)</w:t>
      </w:r>
      <w:r>
        <w:rPr>
          <w:color w:val="232328"/>
        </w:rPr>
        <w:t xml:space="preserve"> under</w:t>
      </w:r>
      <w:r w:rsidR="00000000">
        <w:rPr>
          <w:color w:val="232328"/>
        </w:rPr>
        <w:t xml:space="preserve"> Article 5 requires the State to prohibit all discrimination </w:t>
      </w:r>
      <w:proofErr w:type="gramStart"/>
      <w:r w:rsidR="00000000">
        <w:rPr>
          <w:color w:val="232328"/>
        </w:rPr>
        <w:t>on the basis of</w:t>
      </w:r>
      <w:proofErr w:type="gramEnd"/>
      <w:r w:rsidR="00000000">
        <w:rPr>
          <w:color w:val="232328"/>
        </w:rPr>
        <w:t xml:space="preserve"> disability and to guarantee reasonable accommodation. Article 7 requires that the best interests of the child be a primary consideration in all actions concerning children with disabilities. Article 24 guarantees the right to inclusive education, which requires reasonable accommodation to make that education accessible.</w:t>
      </w:r>
      <w:r>
        <w:rPr>
          <w:color w:val="232328"/>
        </w:rPr>
        <w:t xml:space="preserve">  </w:t>
      </w:r>
    </w:p>
    <w:p w14:paraId="40A76C8A" w14:textId="35074BC8" w:rsidR="00F7311C" w:rsidRDefault="00000000">
      <w:pPr>
        <w:spacing w:after="200"/>
      </w:pPr>
      <w:r>
        <w:rPr>
          <w:color w:val="232328"/>
        </w:rPr>
        <w:t>Treating a child whose non-attendance stems from disability the same as a child whose non-attendance stems from other causes</w:t>
      </w:r>
      <w:r w:rsidR="00545917">
        <w:rPr>
          <w:color w:val="232328"/>
        </w:rPr>
        <w:t>,</w:t>
      </w:r>
      <w:r>
        <w:rPr>
          <w:color w:val="232328"/>
        </w:rPr>
        <w:t xml:space="preserve"> without individualised assessment or accommodation</w:t>
      </w:r>
      <w:r w:rsidR="00545917">
        <w:rPr>
          <w:color w:val="232328"/>
        </w:rPr>
        <w:t xml:space="preserve">, </w:t>
      </w:r>
      <w:r>
        <w:rPr>
          <w:color w:val="232328"/>
        </w:rPr>
        <w:t xml:space="preserve">is indirect discrimination on the ground of disability </w:t>
      </w:r>
      <w:r>
        <w:rPr>
          <w:color w:val="232328"/>
        </w:rPr>
        <w:lastRenderedPageBreak/>
        <w:t>under the Equal Status Acts 2000–2018. In practice, it punishes the family for the disability itself, rather than for any wrongdoing.</w:t>
      </w:r>
    </w:p>
    <w:p w14:paraId="71FBCC23" w14:textId="77777777" w:rsidR="00F7311C" w:rsidRDefault="00000000">
      <w:pPr>
        <w:spacing w:before="240" w:after="120"/>
      </w:pPr>
      <w:r>
        <w:rPr>
          <w:b/>
          <w:bCs/>
          <w:color w:val="18395F"/>
          <w:sz w:val="26"/>
          <w:szCs w:val="26"/>
        </w:rPr>
        <w:t>This is a systemic pattern, not an isolated case</w:t>
      </w:r>
    </w:p>
    <w:p w14:paraId="2FE492C7" w14:textId="77777777" w:rsidR="00545917" w:rsidRDefault="00000000">
      <w:pPr>
        <w:spacing w:after="200"/>
        <w:rPr>
          <w:color w:val="232328"/>
        </w:rPr>
      </w:pPr>
      <w:r>
        <w:rPr>
          <w:color w:val="232328"/>
        </w:rPr>
        <w:t>A survey of 346 families conducted by Neurodiversity Ireland in November 2025 found that 92.8% of respondents' children experience some form of school non-attendance; that 90.8% of children unable to attend are neurodivergent; and that 85% of parents report their child is, or may be, PDA. Neither T</w:t>
      </w:r>
      <w:r w:rsidR="00545917">
        <w:rPr>
          <w:color w:val="232328"/>
        </w:rPr>
        <w:t>USLA</w:t>
      </w:r>
      <w:r>
        <w:rPr>
          <w:color w:val="232328"/>
        </w:rPr>
        <w:t xml:space="preserve"> nor the Department of Education and Youth holds data disaggregating school non-attendance by </w:t>
      </w:r>
      <w:proofErr w:type="gramStart"/>
      <w:r>
        <w:rPr>
          <w:color w:val="232328"/>
        </w:rPr>
        <w:t>disability</w:t>
      </w:r>
      <w:proofErr w:type="gramEnd"/>
      <w:r>
        <w:rPr>
          <w:color w:val="232328"/>
        </w:rPr>
        <w:t xml:space="preserve"> </w:t>
      </w:r>
      <w:r w:rsidR="00545917">
        <w:rPr>
          <w:color w:val="232328"/>
        </w:rPr>
        <w:t>and</w:t>
      </w:r>
      <w:r>
        <w:rPr>
          <w:color w:val="232328"/>
        </w:rPr>
        <w:t xml:space="preserve"> this was confirmed in an FOI response from the Department of Education and Youth (ref. DES-FOI-2026-0192). </w:t>
      </w:r>
    </w:p>
    <w:p w14:paraId="63D34B08" w14:textId="6EDFB797" w:rsidR="00F7311C" w:rsidRDefault="00000000">
      <w:pPr>
        <w:spacing w:after="200"/>
      </w:pPr>
      <w:r>
        <w:rPr>
          <w:color w:val="232328"/>
        </w:rPr>
        <w:t>Enforcement action of the kind taken against me is therefore being pursued without the State having identified, at a systemic level, who is affected by this pattern or why.</w:t>
      </w:r>
    </w:p>
    <w:p w14:paraId="3BF25689" w14:textId="670C95A0" w:rsidR="00F7311C" w:rsidRDefault="00545917">
      <w:pPr>
        <w:spacing w:before="240" w:after="120"/>
      </w:pPr>
      <w:r>
        <w:rPr>
          <w:b/>
          <w:bCs/>
          <w:color w:val="18395F"/>
          <w:sz w:val="26"/>
          <w:szCs w:val="26"/>
        </w:rPr>
        <w:t>Steps I am asking you to take</w:t>
      </w:r>
    </w:p>
    <w:p w14:paraId="5AEE9D6F" w14:textId="77777777" w:rsidR="00F7311C" w:rsidRDefault="00000000">
      <w:pPr>
        <w:pStyle w:val="ListParagraph"/>
        <w:numPr>
          <w:ilvl w:val="0"/>
          <w:numId w:val="3"/>
        </w:numPr>
        <w:spacing w:after="120"/>
      </w:pPr>
      <w:r>
        <w:rPr>
          <w:color w:val="232328"/>
        </w:rPr>
        <w:t xml:space="preserve">That </w:t>
      </w:r>
      <w:r>
        <w:rPr>
          <w:b/>
          <w:bCs/>
          <w:color w:val="B03A2E"/>
          <w:highlight w:val="yellow"/>
        </w:rPr>
        <w:t>[</w:t>
      </w:r>
      <w:proofErr w:type="spellStart"/>
      <w:r>
        <w:rPr>
          <w:b/>
          <w:bCs/>
          <w:color w:val="B03A2E"/>
          <w:highlight w:val="yellow"/>
        </w:rPr>
        <w:t>Tusla</w:t>
      </w:r>
      <w:proofErr w:type="spellEnd"/>
      <w:r>
        <w:rPr>
          <w:b/>
          <w:bCs/>
          <w:color w:val="B03A2E"/>
          <w:highlight w:val="yellow"/>
        </w:rPr>
        <w:t xml:space="preserve"> / the Department]</w:t>
      </w:r>
      <w:r>
        <w:rPr>
          <w:color w:val="232328"/>
        </w:rPr>
        <w:t xml:space="preserve"> immediately pause the School Attendance Notice / prosecution against me pending an individualised, disability-informed assessment of whether my child's disability constitutes a lawful excuse under section 25(4);</w:t>
      </w:r>
    </w:p>
    <w:p w14:paraId="0F1A9919" w14:textId="77777777" w:rsidR="00F7311C" w:rsidRDefault="00000000">
      <w:pPr>
        <w:pStyle w:val="ListParagraph"/>
        <w:numPr>
          <w:ilvl w:val="0"/>
          <w:numId w:val="3"/>
        </w:numPr>
        <w:spacing w:after="120"/>
      </w:pPr>
      <w:r>
        <w:rPr>
          <w:color w:val="232328"/>
        </w:rPr>
        <w:t>Written confirmation of what reasonable accommodations, if any, were considered for my child before this enforcement action was initiated;</w:t>
      </w:r>
    </w:p>
    <w:p w14:paraId="0A700B88" w14:textId="77777777" w:rsidR="00F7311C" w:rsidRDefault="00000000">
      <w:pPr>
        <w:pStyle w:val="ListParagraph"/>
        <w:numPr>
          <w:ilvl w:val="0"/>
          <w:numId w:val="3"/>
        </w:numPr>
        <w:spacing w:after="120"/>
      </w:pPr>
      <w:r>
        <w:rPr>
          <w:color w:val="232328"/>
        </w:rPr>
        <w:t>Confirmation of what guidance exists for Educational Welfare Officers on identifying disability as a lawful excuse before a School Attendance Notice is issued or a prosecution pursued;</w:t>
      </w:r>
    </w:p>
    <w:p w14:paraId="077723C5" w14:textId="77777777" w:rsidR="00F7311C" w:rsidRDefault="00000000">
      <w:pPr>
        <w:pStyle w:val="ListParagraph"/>
        <w:numPr>
          <w:ilvl w:val="0"/>
          <w:numId w:val="3"/>
        </w:numPr>
        <w:spacing w:after="120"/>
      </w:pPr>
      <w:r>
        <w:rPr>
          <w:color w:val="232328"/>
        </w:rPr>
        <w:t xml:space="preserve">That this matter be treated as raising a question of compliance with the Equal Status Acts 2000–2018 and the </w:t>
      </w:r>
      <w:proofErr w:type="gramStart"/>
      <w:r>
        <w:rPr>
          <w:color w:val="232328"/>
        </w:rPr>
        <w:t>UNCRPD, and</w:t>
      </w:r>
      <w:proofErr w:type="gramEnd"/>
      <w:r>
        <w:rPr>
          <w:color w:val="232328"/>
        </w:rPr>
        <w:t xml:space="preserve"> escalated accordingly within your respective organisations.</w:t>
      </w:r>
    </w:p>
    <w:p w14:paraId="00A3FB5C" w14:textId="77777777" w:rsidR="00F7311C" w:rsidRDefault="00000000">
      <w:pPr>
        <w:spacing w:before="240"/>
      </w:pPr>
      <w:r>
        <w:rPr>
          <w:color w:val="232328"/>
        </w:rPr>
        <w:t>If I do not receive a substantive response within 21 days of this letter, I intend to pursue this matter further, including by way of complaint to the Irish Human Rights and Equality Commission and/or the Office of the Ombudsman for Children, and by seeking legal advice on judicial review of the decision to prosecute.</w:t>
      </w:r>
    </w:p>
    <w:p w14:paraId="2DEEB424" w14:textId="77777777" w:rsidR="00F7311C" w:rsidRDefault="00000000">
      <w:pPr>
        <w:spacing w:after="200"/>
      </w:pPr>
      <w:r>
        <w:rPr>
          <w:color w:val="232328"/>
        </w:rPr>
        <w:t xml:space="preserve">I enclose </w:t>
      </w:r>
      <w:r>
        <w:rPr>
          <w:b/>
          <w:bCs/>
          <w:color w:val="B03A2E"/>
          <w:highlight w:val="yellow"/>
        </w:rPr>
        <w:t>[copies of my child's diagnostic/professional reports] [the School Attendance Notice / summons I received]</w:t>
      </w:r>
      <w:r>
        <w:rPr>
          <w:color w:val="232328"/>
        </w:rPr>
        <w:t xml:space="preserve"> in support of this letter.</w:t>
      </w:r>
    </w:p>
    <w:p w14:paraId="39819A01" w14:textId="77777777" w:rsidR="00F7311C" w:rsidRDefault="00000000">
      <w:pPr>
        <w:spacing w:before="240" w:after="400"/>
      </w:pPr>
      <w:r>
        <w:rPr>
          <w:color w:val="232328"/>
        </w:rPr>
        <w:t>Yours sincerely,</w:t>
      </w:r>
    </w:p>
    <w:p w14:paraId="3BFDDDEF" w14:textId="77777777" w:rsidR="00F7311C" w:rsidRDefault="00000000">
      <w:pPr>
        <w:spacing w:after="200"/>
      </w:pPr>
      <w:r>
        <w:rPr>
          <w:b/>
          <w:bCs/>
          <w:color w:val="B03A2E"/>
          <w:highlight w:val="yellow"/>
        </w:rPr>
        <w:t>[YOUR NAME]</w:t>
      </w:r>
    </w:p>
    <w:p w14:paraId="1537F996" w14:textId="77777777" w:rsidR="00F7311C" w:rsidRDefault="00000000">
      <w:pPr>
        <w:spacing w:after="300"/>
      </w:pPr>
      <w:r>
        <w:rPr>
          <w:b/>
          <w:bCs/>
          <w:color w:val="B03A2E"/>
          <w:highlight w:val="yellow"/>
        </w:rPr>
        <w:t>[YOUR CONTACT DETAILS]</w:t>
      </w:r>
    </w:p>
    <w:p w14:paraId="1F6EA837" w14:textId="77777777" w:rsidR="00F7311C" w:rsidRDefault="00000000">
      <w:pPr>
        <w:spacing w:after="200"/>
      </w:pPr>
      <w:r>
        <w:rPr>
          <w:b/>
          <w:bCs/>
          <w:color w:val="232328"/>
        </w:rPr>
        <w:t xml:space="preserve">Enc: </w:t>
      </w:r>
      <w:r>
        <w:rPr>
          <w:b/>
          <w:bCs/>
          <w:color w:val="B03A2E"/>
          <w:highlight w:val="yellow"/>
        </w:rPr>
        <w:t>[list enclosures]</w:t>
      </w:r>
    </w:p>
    <w:p w14:paraId="73380CB6" w14:textId="77777777" w:rsidR="00F7311C" w:rsidRDefault="00000000">
      <w:pPr>
        <w:spacing w:after="200"/>
      </w:pPr>
      <w:r>
        <w:rPr>
          <w:b/>
          <w:bCs/>
          <w:color w:val="232328"/>
        </w:rPr>
        <w:t xml:space="preserve">cc: </w:t>
      </w:r>
      <w:r>
        <w:rPr>
          <w:b/>
          <w:bCs/>
          <w:color w:val="B03A2E"/>
          <w:highlight w:val="yellow"/>
        </w:rPr>
        <w:t>[your local TD / your solicitor, if any / Neurodiversity Ireland]</w:t>
      </w:r>
    </w:p>
    <w:sectPr w:rsidR="00F7311C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6D69"/>
    <w:multiLevelType w:val="hybridMultilevel"/>
    <w:tmpl w:val="67FA6016"/>
    <w:lvl w:ilvl="0" w:tplc="8F6E0AA6">
      <w:start w:val="1"/>
      <w:numFmt w:val="bullet"/>
      <w:lvlText w:val="●"/>
      <w:lvlJc w:val="left"/>
      <w:pPr>
        <w:ind w:left="720" w:hanging="360"/>
      </w:pPr>
    </w:lvl>
    <w:lvl w:ilvl="1" w:tplc="F21254F0">
      <w:start w:val="1"/>
      <w:numFmt w:val="bullet"/>
      <w:lvlText w:val="○"/>
      <w:lvlJc w:val="left"/>
      <w:pPr>
        <w:ind w:left="1440" w:hanging="360"/>
      </w:pPr>
    </w:lvl>
    <w:lvl w:ilvl="2" w:tplc="100E4BCA">
      <w:start w:val="1"/>
      <w:numFmt w:val="bullet"/>
      <w:lvlText w:val="■"/>
      <w:lvlJc w:val="left"/>
      <w:pPr>
        <w:ind w:left="2160" w:hanging="360"/>
      </w:pPr>
    </w:lvl>
    <w:lvl w:ilvl="3" w:tplc="09FC6468">
      <w:start w:val="1"/>
      <w:numFmt w:val="bullet"/>
      <w:lvlText w:val="●"/>
      <w:lvlJc w:val="left"/>
      <w:pPr>
        <w:ind w:left="2880" w:hanging="360"/>
      </w:pPr>
    </w:lvl>
    <w:lvl w:ilvl="4" w:tplc="48EE5B58">
      <w:start w:val="1"/>
      <w:numFmt w:val="bullet"/>
      <w:lvlText w:val="○"/>
      <w:lvlJc w:val="left"/>
      <w:pPr>
        <w:ind w:left="3600" w:hanging="360"/>
      </w:pPr>
    </w:lvl>
    <w:lvl w:ilvl="5" w:tplc="A4BAE4B0">
      <w:start w:val="1"/>
      <w:numFmt w:val="bullet"/>
      <w:lvlText w:val="■"/>
      <w:lvlJc w:val="left"/>
      <w:pPr>
        <w:ind w:left="4320" w:hanging="360"/>
      </w:pPr>
    </w:lvl>
    <w:lvl w:ilvl="6" w:tplc="ED821F9E">
      <w:start w:val="1"/>
      <w:numFmt w:val="bullet"/>
      <w:lvlText w:val="●"/>
      <w:lvlJc w:val="left"/>
      <w:pPr>
        <w:ind w:left="5040" w:hanging="360"/>
      </w:pPr>
    </w:lvl>
    <w:lvl w:ilvl="7" w:tplc="44D4D4B4">
      <w:start w:val="1"/>
      <w:numFmt w:val="bullet"/>
      <w:lvlText w:val="●"/>
      <w:lvlJc w:val="left"/>
      <w:pPr>
        <w:ind w:left="5760" w:hanging="360"/>
      </w:pPr>
    </w:lvl>
    <w:lvl w:ilvl="8" w:tplc="8FD0ACB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17C1703E"/>
    <w:multiLevelType w:val="hybridMultilevel"/>
    <w:tmpl w:val="A942D85A"/>
    <w:lvl w:ilvl="0" w:tplc="A4A61796">
      <w:start w:val="1"/>
      <w:numFmt w:val="decimal"/>
      <w:lvlText w:val="%1."/>
      <w:lvlJc w:val="left"/>
      <w:pPr>
        <w:ind w:left="420" w:hanging="260"/>
      </w:pPr>
    </w:lvl>
    <w:lvl w:ilvl="1" w:tplc="53287F92">
      <w:numFmt w:val="decimal"/>
      <w:lvlText w:val=""/>
      <w:lvlJc w:val="left"/>
    </w:lvl>
    <w:lvl w:ilvl="2" w:tplc="6546B628">
      <w:numFmt w:val="decimal"/>
      <w:lvlText w:val=""/>
      <w:lvlJc w:val="left"/>
    </w:lvl>
    <w:lvl w:ilvl="3" w:tplc="AD44961A">
      <w:numFmt w:val="decimal"/>
      <w:lvlText w:val=""/>
      <w:lvlJc w:val="left"/>
    </w:lvl>
    <w:lvl w:ilvl="4" w:tplc="D4FC6B76">
      <w:numFmt w:val="decimal"/>
      <w:lvlText w:val=""/>
      <w:lvlJc w:val="left"/>
    </w:lvl>
    <w:lvl w:ilvl="5" w:tplc="08A4E982">
      <w:numFmt w:val="decimal"/>
      <w:lvlText w:val=""/>
      <w:lvlJc w:val="left"/>
    </w:lvl>
    <w:lvl w:ilvl="6" w:tplc="DB46C1D8">
      <w:numFmt w:val="decimal"/>
      <w:lvlText w:val=""/>
      <w:lvlJc w:val="left"/>
    </w:lvl>
    <w:lvl w:ilvl="7" w:tplc="06D8F286">
      <w:numFmt w:val="decimal"/>
      <w:lvlText w:val=""/>
      <w:lvlJc w:val="left"/>
    </w:lvl>
    <w:lvl w:ilvl="8" w:tplc="AB50D1AC">
      <w:numFmt w:val="decimal"/>
      <w:lvlText w:val=""/>
      <w:lvlJc w:val="left"/>
    </w:lvl>
  </w:abstractNum>
  <w:abstractNum w:abstractNumId="2" w15:restartNumberingAfterBreak="0">
    <w:nsid w:val="4CF93411"/>
    <w:multiLevelType w:val="hybridMultilevel"/>
    <w:tmpl w:val="5D32D11A"/>
    <w:lvl w:ilvl="0" w:tplc="52863E6E">
      <w:start w:val="1"/>
      <w:numFmt w:val="bullet"/>
      <w:lvlText w:val="•"/>
      <w:lvlJc w:val="left"/>
      <w:pPr>
        <w:ind w:left="420" w:hanging="260"/>
      </w:pPr>
    </w:lvl>
    <w:lvl w:ilvl="1" w:tplc="8C8A2E0C">
      <w:numFmt w:val="decimal"/>
      <w:lvlText w:val=""/>
      <w:lvlJc w:val="left"/>
    </w:lvl>
    <w:lvl w:ilvl="2" w:tplc="E4F66F60">
      <w:numFmt w:val="decimal"/>
      <w:lvlText w:val=""/>
      <w:lvlJc w:val="left"/>
    </w:lvl>
    <w:lvl w:ilvl="3" w:tplc="1EB44042">
      <w:numFmt w:val="decimal"/>
      <w:lvlText w:val=""/>
      <w:lvlJc w:val="left"/>
    </w:lvl>
    <w:lvl w:ilvl="4" w:tplc="94A03352">
      <w:numFmt w:val="decimal"/>
      <w:lvlText w:val=""/>
      <w:lvlJc w:val="left"/>
    </w:lvl>
    <w:lvl w:ilvl="5" w:tplc="20907F4A">
      <w:numFmt w:val="decimal"/>
      <w:lvlText w:val=""/>
      <w:lvlJc w:val="left"/>
    </w:lvl>
    <w:lvl w:ilvl="6" w:tplc="BE6E0D80">
      <w:numFmt w:val="decimal"/>
      <w:lvlText w:val=""/>
      <w:lvlJc w:val="left"/>
    </w:lvl>
    <w:lvl w:ilvl="7" w:tplc="2EA015CC">
      <w:numFmt w:val="decimal"/>
      <w:lvlText w:val=""/>
      <w:lvlJc w:val="left"/>
    </w:lvl>
    <w:lvl w:ilvl="8" w:tplc="97283F1A">
      <w:numFmt w:val="decimal"/>
      <w:lvlText w:val=""/>
      <w:lvlJc w:val="left"/>
    </w:lvl>
  </w:abstractNum>
  <w:num w:numId="1" w16cid:durableId="1606619963">
    <w:abstractNumId w:val="0"/>
    <w:lvlOverride w:ilvl="0">
      <w:startOverride w:val="1"/>
    </w:lvlOverride>
  </w:num>
  <w:num w:numId="2" w16cid:durableId="1570387861">
    <w:abstractNumId w:val="2"/>
    <w:lvlOverride w:ilvl="0">
      <w:startOverride w:val="1"/>
    </w:lvlOverride>
  </w:num>
  <w:num w:numId="3" w16cid:durableId="195972403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11C"/>
    <w:rsid w:val="00545917"/>
    <w:rsid w:val="00C55B79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43A9F1"/>
  <w15:docId w15:val="{1FF37390-978D-1A40-B4A6-314578EFA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980</Words>
  <Characters>5395</Characters>
  <Application>Microsoft Office Word</Application>
  <DocSecurity>0</DocSecurity>
  <Lines>85</Lines>
  <Paragraphs>52</Paragraphs>
  <ScaleCrop>false</ScaleCrop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nessa fee</cp:lastModifiedBy>
  <cp:revision>2</cp:revision>
  <dcterms:created xsi:type="dcterms:W3CDTF">2026-07-22T09:09:00Z</dcterms:created>
  <dcterms:modified xsi:type="dcterms:W3CDTF">2026-07-22T09:09:00Z</dcterms:modified>
</cp:coreProperties>
</file>